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30312193"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0E6116">
        <w:rPr>
          <w:b/>
          <w:noProof/>
          <w:sz w:val="24"/>
        </w:rPr>
        <w:t>9</w:t>
      </w:r>
      <w:r w:rsidRPr="00F25496">
        <w:rPr>
          <w:b/>
          <w:i/>
          <w:noProof/>
          <w:sz w:val="24"/>
        </w:rPr>
        <w:t xml:space="preserve"> </w:t>
      </w:r>
      <w:r w:rsidRPr="00F25496">
        <w:rPr>
          <w:b/>
          <w:i/>
          <w:noProof/>
          <w:sz w:val="28"/>
        </w:rPr>
        <w:tab/>
        <w:t>S3-2</w:t>
      </w:r>
      <w:r w:rsidR="00A70448">
        <w:rPr>
          <w:b/>
          <w:i/>
          <w:noProof/>
          <w:sz w:val="28"/>
        </w:rPr>
        <w:t>2</w:t>
      </w:r>
      <w:r w:rsidR="00C511D6" w:rsidRPr="00C511D6">
        <w:rPr>
          <w:b/>
          <w:i/>
          <w:noProof/>
          <w:sz w:val="28"/>
        </w:rPr>
        <w:t>3708</w:t>
      </w:r>
    </w:p>
    <w:p w14:paraId="3A7BAEE1" w14:textId="5536CF65" w:rsidR="004E3939" w:rsidRPr="00DA53A0" w:rsidRDefault="000E6116" w:rsidP="00AE1B3E">
      <w:pPr>
        <w:pStyle w:val="Header"/>
        <w:rPr>
          <w:sz w:val="22"/>
          <w:szCs w:val="22"/>
        </w:rPr>
      </w:pPr>
      <w:proofErr w:type="spellStart"/>
      <w:proofErr w:type="gramStart"/>
      <w:r>
        <w:rPr>
          <w:sz w:val="24"/>
        </w:rPr>
        <w:t>Toulouse,France</w:t>
      </w:r>
      <w:proofErr w:type="spellEnd"/>
      <w:proofErr w:type="gramEnd"/>
      <w:r w:rsidR="00AE1B3E" w:rsidRPr="00F25496">
        <w:rPr>
          <w:sz w:val="24"/>
        </w:rPr>
        <w:t xml:space="preserve">, </w:t>
      </w:r>
      <w:r w:rsidR="00AA4FF3">
        <w:rPr>
          <w:sz w:val="24"/>
        </w:rPr>
        <w:t>1</w:t>
      </w:r>
      <w:r>
        <w:rPr>
          <w:sz w:val="24"/>
        </w:rPr>
        <w:t>4 - 18 November</w:t>
      </w:r>
      <w:r w:rsidR="00A70448">
        <w:rPr>
          <w:sz w:val="24"/>
        </w:rPr>
        <w:t xml:space="preserve"> 2022</w:t>
      </w:r>
    </w:p>
    <w:p w14:paraId="35F0D332" w14:textId="77777777" w:rsidR="00B97703" w:rsidRDefault="00B97703">
      <w:pPr>
        <w:rPr>
          <w:rFonts w:ascii="Arial" w:hAnsi="Arial" w:cs="Arial"/>
        </w:rPr>
      </w:pPr>
    </w:p>
    <w:p w14:paraId="72E2ED64" w14:textId="6BDDC14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E40816">
        <w:rPr>
          <w:rFonts w:ascii="Arial" w:hAnsi="Arial" w:cs="Arial"/>
          <w:b/>
          <w:sz w:val="22"/>
          <w:szCs w:val="22"/>
        </w:rPr>
        <w:t xml:space="preserve">Evaluation of Digital Signature schemes for the false base station study </w:t>
      </w:r>
    </w:p>
    <w:p w14:paraId="06BA196E" w14:textId="37894A64"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E40816">
        <w:rPr>
          <w:rFonts w:ascii="Arial" w:hAnsi="Arial" w:cs="Arial"/>
          <w:b/>
          <w:bCs/>
          <w:sz w:val="22"/>
          <w:szCs w:val="22"/>
        </w:rPr>
        <w:t>N/A</w:t>
      </w:r>
    </w:p>
    <w:p w14:paraId="2C6E4D6E" w14:textId="4F06DBE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E40816">
        <w:rPr>
          <w:rFonts w:ascii="Arial" w:hAnsi="Arial" w:cs="Arial"/>
          <w:b/>
          <w:bCs/>
          <w:sz w:val="22"/>
          <w:szCs w:val="22"/>
        </w:rPr>
        <w:t>Rel-18</w:t>
      </w:r>
    </w:p>
    <w:bookmarkEnd w:id="2"/>
    <w:bookmarkEnd w:id="3"/>
    <w:bookmarkEnd w:id="4"/>
    <w:p w14:paraId="1E9D3ED8" w14:textId="3B9114F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40816" w:rsidRPr="00E40816">
        <w:rPr>
          <w:rFonts w:ascii="Arial" w:hAnsi="Arial" w:cs="Arial"/>
          <w:b/>
          <w:bCs/>
          <w:sz w:val="22"/>
          <w:szCs w:val="22"/>
        </w:rPr>
        <w:t>FS_5GFBS</w:t>
      </w:r>
    </w:p>
    <w:p w14:paraId="11809BB2" w14:textId="77777777" w:rsidR="00B97703" w:rsidRPr="004E3939" w:rsidRDefault="00B97703">
      <w:pPr>
        <w:spacing w:after="60"/>
        <w:ind w:left="1985" w:hanging="1985"/>
        <w:rPr>
          <w:rFonts w:ascii="Arial" w:hAnsi="Arial" w:cs="Arial"/>
          <w:b/>
          <w:sz w:val="22"/>
          <w:szCs w:val="22"/>
        </w:rPr>
      </w:pPr>
    </w:p>
    <w:p w14:paraId="0DE1AA1F" w14:textId="69C9B6C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40816">
        <w:rPr>
          <w:rFonts w:ascii="Arial" w:hAnsi="Arial" w:cs="Arial"/>
          <w:b/>
          <w:sz w:val="22"/>
          <w:szCs w:val="22"/>
        </w:rPr>
        <w:t>3GPP TSG SA WG3</w:t>
      </w:r>
    </w:p>
    <w:p w14:paraId="2548326B" w14:textId="1564C14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40816">
        <w:rPr>
          <w:rFonts w:ascii="Arial" w:hAnsi="Arial" w:cs="Arial"/>
          <w:b/>
          <w:bCs/>
          <w:sz w:val="22"/>
          <w:szCs w:val="22"/>
        </w:rPr>
        <w:t>ETSI SAGE</w:t>
      </w:r>
    </w:p>
    <w:p w14:paraId="5DC2ED77" w14:textId="0DBCB857"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E40816">
        <w:rPr>
          <w:rFonts w:ascii="Arial" w:hAnsi="Arial" w:cs="Arial"/>
          <w:b/>
          <w:bCs/>
          <w:sz w:val="22"/>
          <w:szCs w:val="22"/>
        </w:rPr>
        <w:t>-</w:t>
      </w:r>
    </w:p>
    <w:bookmarkEnd w:id="5"/>
    <w:bookmarkEnd w:id="6"/>
    <w:p w14:paraId="1A1CC9B8" w14:textId="77777777" w:rsidR="00B97703" w:rsidRDefault="00B97703">
      <w:pPr>
        <w:spacing w:after="60"/>
        <w:ind w:left="1985" w:hanging="1985"/>
        <w:rPr>
          <w:rFonts w:ascii="Arial" w:hAnsi="Arial" w:cs="Arial"/>
          <w:bCs/>
        </w:rPr>
      </w:pPr>
    </w:p>
    <w:p w14:paraId="5D73695D" w14:textId="3049069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40816">
        <w:rPr>
          <w:rFonts w:ascii="Arial" w:hAnsi="Arial" w:cs="Arial"/>
          <w:b/>
          <w:bCs/>
          <w:sz w:val="22"/>
          <w:szCs w:val="22"/>
        </w:rPr>
        <w:t>Mohsin Khan A</w:t>
      </w:r>
    </w:p>
    <w:p w14:paraId="2F9E069A" w14:textId="0FC0DC7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E40816">
        <w:rPr>
          <w:rFonts w:ascii="Arial" w:hAnsi="Arial" w:cs="Arial"/>
          <w:b/>
          <w:bCs/>
          <w:sz w:val="22"/>
          <w:szCs w:val="22"/>
        </w:rPr>
        <w:t>mohsin</w:t>
      </w:r>
      <w:proofErr w:type="spellEnd"/>
      <w:r w:rsidR="00E40816">
        <w:rPr>
          <w:rFonts w:ascii="Arial" w:hAnsi="Arial" w:cs="Arial"/>
          <w:b/>
          <w:bCs/>
          <w:sz w:val="22"/>
          <w:szCs w:val="22"/>
        </w:rPr>
        <w:t xml:space="preserve"> dot a dot khan at </w:t>
      </w:r>
      <w:proofErr w:type="spellStart"/>
      <w:r w:rsidR="00E40816">
        <w:rPr>
          <w:rFonts w:ascii="Arial" w:hAnsi="Arial" w:cs="Arial"/>
          <w:b/>
          <w:bCs/>
          <w:sz w:val="22"/>
          <w:szCs w:val="22"/>
        </w:rPr>
        <w:t>ericsson</w:t>
      </w:r>
      <w:proofErr w:type="spellEnd"/>
      <w:r w:rsidR="00E40816">
        <w:rPr>
          <w:rFonts w:ascii="Arial" w:hAnsi="Arial" w:cs="Arial"/>
          <w:b/>
          <w:bCs/>
          <w:sz w:val="22"/>
          <w:szCs w:val="22"/>
        </w:rPr>
        <w:t xml:space="preserve"> dot 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154609D" w:rsidR="00B97703" w:rsidRPr="00E40816" w:rsidRDefault="00B97703">
      <w:pPr>
        <w:spacing w:after="60"/>
        <w:ind w:left="1985" w:hanging="1985"/>
        <w:rPr>
          <w:rFonts w:ascii="Arial" w:hAnsi="Arial" w:cs="Arial"/>
          <w:b/>
        </w:rPr>
      </w:pPr>
      <w:r>
        <w:rPr>
          <w:rFonts w:ascii="Arial" w:hAnsi="Arial" w:cs="Arial"/>
          <w:b/>
        </w:rPr>
        <w:t>Attachments:</w:t>
      </w:r>
      <w:r>
        <w:rPr>
          <w:rFonts w:ascii="Arial" w:hAnsi="Arial" w:cs="Arial"/>
          <w:bCs/>
        </w:rPr>
        <w:tab/>
      </w:r>
      <w:commentRangeStart w:id="7"/>
      <w:r w:rsidR="00E40816">
        <w:rPr>
          <w:rFonts w:ascii="Arial" w:hAnsi="Arial" w:cs="Arial"/>
          <w:b/>
          <w:highlight w:val="yellow"/>
        </w:rPr>
        <w:t>T</w:t>
      </w:r>
      <w:r w:rsidR="00E40816" w:rsidRPr="00E40816">
        <w:rPr>
          <w:rFonts w:ascii="Arial" w:hAnsi="Arial" w:cs="Arial"/>
          <w:b/>
          <w:highlight w:val="yellow"/>
        </w:rPr>
        <w:t>R 33.809</w:t>
      </w:r>
      <w:r w:rsidR="00E40816">
        <w:rPr>
          <w:rFonts w:ascii="Arial" w:hAnsi="Arial" w:cs="Arial"/>
          <w:b/>
          <w:highlight w:val="yellow"/>
        </w:rPr>
        <w:t xml:space="preserve"> v.21.0</w:t>
      </w:r>
      <w:commentRangeEnd w:id="7"/>
      <w:r w:rsidR="00E40816">
        <w:rPr>
          <w:rStyle w:val="CommentReference"/>
          <w:rFonts w:ascii="Arial" w:hAnsi="Arial"/>
        </w:rPr>
        <w:commentReference w:id="7"/>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793DE7D9" w14:textId="68BDCB56" w:rsidR="00D61CB1" w:rsidRDefault="00D61CB1" w:rsidP="00D61CB1">
      <w:r>
        <w:t>SA3 has been studying the security issues of false base stations in a related study</w:t>
      </w:r>
      <w:r w:rsidR="006C62D1">
        <w:t>,</w:t>
      </w:r>
      <w:r>
        <w:t xml:space="preserve"> the results of which are documented in TR 33.809. </w:t>
      </w:r>
    </w:p>
    <w:p w14:paraId="7C7E1DDB" w14:textId="3FDC2F8D" w:rsidR="00DF2310" w:rsidRDefault="00D61CB1" w:rsidP="00D61CB1">
      <w:r>
        <w:t>The false base station study includes</w:t>
      </w:r>
      <w:r w:rsidR="00222631">
        <w:t>,</w:t>
      </w:r>
      <w:r>
        <w:t xml:space="preserve"> among other key issues, </w:t>
      </w:r>
      <w:r w:rsidRPr="00D61CB1">
        <w:t>Key Issue #2: Security protection of system information</w:t>
      </w:r>
      <w:r>
        <w:t>. Among the solutions proposed for addressing Key Issue #2</w:t>
      </w:r>
      <w:r w:rsidR="00472D62">
        <w:t>.</w:t>
      </w:r>
      <w:r>
        <w:t xml:space="preserve"> </w:t>
      </w:r>
      <w:r w:rsidR="00472D62">
        <w:t>Several solutions</w:t>
      </w:r>
      <w:r>
        <w:t xml:space="preserve"> propose the use of digital signatures based on different types of cryptographic primitives e.g.</w:t>
      </w:r>
      <w:r w:rsidR="004763D4">
        <w:t>,</w:t>
      </w:r>
      <w:r>
        <w:t xml:space="preserve"> public</w:t>
      </w:r>
      <w:r w:rsidR="00DC442D">
        <w:t>-</w:t>
      </w:r>
      <w:r>
        <w:t>key cryptography and identity</w:t>
      </w:r>
      <w:r w:rsidR="00DC442D">
        <w:t>-</w:t>
      </w:r>
      <w:r>
        <w:t>based</w:t>
      </w:r>
      <w:r w:rsidR="0095122C">
        <w:t xml:space="preserve"> public-key</w:t>
      </w:r>
      <w:r>
        <w:t xml:space="preserve"> cryptography. </w:t>
      </w:r>
    </w:p>
    <w:p w14:paraId="188F3B97" w14:textId="5F5BC64E" w:rsidR="003F512A" w:rsidRDefault="003F512A" w:rsidP="00D61CB1">
      <w:r>
        <w:t>The Management Information Block (MIB) and the various system information blocks (SIBs) are blocks of information periodically broadcasted by the radio base station in a mobile network. The broadcast information in the MIB includes</w:t>
      </w:r>
      <w:r w:rsidR="007C0282">
        <w:t>,</w:t>
      </w:r>
      <w:r>
        <w:t xml:space="preserve"> among other pieces</w:t>
      </w:r>
      <w:r w:rsidR="00A02634">
        <w:t xml:space="preserve"> of information, </w:t>
      </w:r>
      <w:r>
        <w:t xml:space="preserve">a list of SIBs </w:t>
      </w:r>
      <w:r w:rsidR="00A02634">
        <w:t>(e.g.</w:t>
      </w:r>
      <w:r w:rsidR="002D352C">
        <w:t>,</w:t>
      </w:r>
      <w:r w:rsidR="00A02634">
        <w:t xml:space="preserve"> SIB1, SIB 2</w:t>
      </w:r>
      <w:r w:rsidR="002D352C">
        <w:t xml:space="preserve"> etc.</w:t>
      </w:r>
      <w:r w:rsidR="00A02634">
        <w:t xml:space="preserve">) </w:t>
      </w:r>
      <w:r>
        <w:t>and the</w:t>
      </w:r>
      <w:r w:rsidR="00A02634">
        <w:t>ir</w:t>
      </w:r>
      <w:r>
        <w:t xml:space="preserve"> timing information. SIBs include</w:t>
      </w:r>
      <w:r w:rsidR="00032A5F">
        <w:t>,</w:t>
      </w:r>
      <w:r>
        <w:t xml:space="preserve"> among other information, the mobile network identifier, cell parameters, </w:t>
      </w:r>
      <w:r w:rsidR="00696239">
        <w:t xml:space="preserve">and </w:t>
      </w:r>
      <w:r>
        <w:t xml:space="preserve">time information. The main idea of protecting this broadcast information </w:t>
      </w:r>
      <w:r w:rsidR="00696239">
        <w:t xml:space="preserve">is </w:t>
      </w:r>
      <w:r>
        <w:t xml:space="preserve">that the base station would digitally sign </w:t>
      </w:r>
      <w:r w:rsidR="00A02634">
        <w:t>the content of the MIB or one or more SIBs. The UE could verify if the content of these broadcast information block</w:t>
      </w:r>
      <w:r w:rsidR="000B35EB">
        <w:t>s</w:t>
      </w:r>
      <w:r w:rsidR="00A02634">
        <w:t xml:space="preserve"> </w:t>
      </w:r>
      <w:r w:rsidR="00565DD4">
        <w:t xml:space="preserve">was </w:t>
      </w:r>
      <w:r w:rsidR="00A02634">
        <w:t xml:space="preserve">tampered </w:t>
      </w:r>
      <w:r w:rsidR="00F22D87">
        <w:t xml:space="preserve">with </w:t>
      </w:r>
      <w:r w:rsidR="00A02634">
        <w:t xml:space="preserve">by a malicious entity.  </w:t>
      </w:r>
    </w:p>
    <w:p w14:paraId="43DC3F0B" w14:textId="3D3DC21C" w:rsidR="00796AA8" w:rsidRDefault="00796AA8" w:rsidP="00796AA8">
      <w:r w:rsidRPr="16D5C0A1">
        <w:rPr>
          <w:color w:val="000000" w:themeColor="text1"/>
        </w:rPr>
        <w:t>Periodicity of the security information (i.e., the digital signature) used to verify the authenticity of the system information should be aligned with the periodicity of the system information. For example, at the least the security information used to verify the essential blocks (MIB and SIB1) needs to be broadcasted within 160ms (within the period), as SFN (timing information) of the MIB changes at every 160ms. Further, the time gap between the new SIB carrying the digital signature and the protected SIB should be minimized, so that UE could verify the signature of the protected SIB at the earliest.</w:t>
      </w:r>
    </w:p>
    <w:p w14:paraId="3BEB2466" w14:textId="304A6CD4" w:rsidR="003629A5" w:rsidRDefault="003629A5" w:rsidP="00D61CB1">
      <w:r>
        <w:t>The study has so far considered two different kind</w:t>
      </w:r>
      <w:r w:rsidR="0037099F">
        <w:t>s of signature schemes</w:t>
      </w:r>
      <w:r w:rsidR="00612012">
        <w:t>: (</w:t>
      </w:r>
      <w:proofErr w:type="spellStart"/>
      <w:r w:rsidR="007364B5">
        <w:t>i</w:t>
      </w:r>
      <w:proofErr w:type="spellEnd"/>
      <w:r w:rsidR="00612012">
        <w:t>)</w:t>
      </w:r>
      <w:r w:rsidR="00E0215E">
        <w:t xml:space="preserve"> public-key-based signatures (Solution #7, #11, #20, and #26</w:t>
      </w:r>
      <w:r w:rsidR="00613D4B">
        <w:t>)</w:t>
      </w:r>
      <w:r w:rsidR="00887D56">
        <w:t xml:space="preserve"> </w:t>
      </w:r>
      <w:r w:rsidR="00CC1301">
        <w:t xml:space="preserve">and </w:t>
      </w:r>
      <w:r w:rsidR="00792841">
        <w:t>(</w:t>
      </w:r>
      <w:r w:rsidR="00DB5529">
        <w:t>ii</w:t>
      </w:r>
      <w:r w:rsidR="00792841">
        <w:t>)</w:t>
      </w:r>
      <w:r w:rsidR="00DB5529">
        <w:t xml:space="preserve"> </w:t>
      </w:r>
      <w:r w:rsidR="00E0215E">
        <w:t xml:space="preserve">identity-based </w:t>
      </w:r>
      <w:r w:rsidR="00A102D6">
        <w:t xml:space="preserve">public-key-based </w:t>
      </w:r>
      <w:r w:rsidR="00E0215E">
        <w:t>signatures (Solution #7 and #12)</w:t>
      </w:r>
      <w:r w:rsidR="00887D56">
        <w:t>.</w:t>
      </w:r>
      <w:r w:rsidR="00E0215E">
        <w:t xml:space="preserve"> </w:t>
      </w:r>
      <w:r w:rsidR="005B56BF">
        <w:t xml:space="preserve">For the public-key-based signatures, both raw public keys without a certificate (the first method in Solution #7) and public keys with certificates have been proposed (e.g., Solution #11). For public-key-based signatures, ECDSA </w:t>
      </w:r>
      <w:r w:rsidR="000C0C59">
        <w:t>has</w:t>
      </w:r>
      <w:r w:rsidR="005B56BF">
        <w:t xml:space="preserve"> been proposed. </w:t>
      </w:r>
      <w:r w:rsidR="002111BF">
        <w:t>For identity-based signature</w:t>
      </w:r>
      <w:r w:rsidR="00CA0EFE">
        <w:t>s</w:t>
      </w:r>
      <w:r w:rsidR="002111BF">
        <w:t>, ECCS</w:t>
      </w:r>
      <w:r w:rsidR="003043FB">
        <w:t>I</w:t>
      </w:r>
      <w:r w:rsidR="002111BF">
        <w:t xml:space="preserve"> has b</w:t>
      </w:r>
      <w:r w:rsidR="00E9735C">
        <w:t xml:space="preserve">een </w:t>
      </w:r>
      <w:r w:rsidR="00CC48A3">
        <w:t>proposed</w:t>
      </w:r>
      <w:r w:rsidR="00A61A83">
        <w:t>.</w:t>
      </w:r>
    </w:p>
    <w:p w14:paraId="697D583E" w14:textId="42375244" w:rsidR="00B97703" w:rsidRPr="000F6242" w:rsidRDefault="00DF2310" w:rsidP="00D61CB1">
      <w:pPr>
        <w:rPr>
          <w:i/>
          <w:iCs/>
        </w:rPr>
      </w:pPr>
      <w:r>
        <w:t xml:space="preserve">3GPP TSG SA WG3 would appreciate the evaluation of the </w:t>
      </w:r>
      <w:proofErr w:type="gramStart"/>
      <w:r>
        <w:t>aforementioned digital</w:t>
      </w:r>
      <w:proofErr w:type="gramEnd"/>
      <w:r>
        <w:t xml:space="preserve"> signature schemes with respect to security and parameters, e.g.</w:t>
      </w:r>
      <w:r w:rsidR="002D352C">
        <w:t>,</w:t>
      </w:r>
      <w:r>
        <w:t xml:space="preserve"> signature lengths. If ETSI SAGE could recommend a different digital signature scheme which may be missing from the </w:t>
      </w:r>
      <w:proofErr w:type="gramStart"/>
      <w:r>
        <w:t>aforementioned list</w:t>
      </w:r>
      <w:proofErr w:type="gramEnd"/>
      <w:r>
        <w:t xml:space="preserve">, this would be greatly appreciated. </w:t>
      </w:r>
    </w:p>
    <w:p w14:paraId="08AF3A7D" w14:textId="77777777" w:rsidR="00B97703" w:rsidRDefault="002F1940" w:rsidP="000F6242">
      <w:pPr>
        <w:pStyle w:val="Heading1"/>
      </w:pPr>
      <w:r>
        <w:t>2</w:t>
      </w:r>
      <w:r>
        <w:tab/>
      </w:r>
      <w:r w:rsidR="000F6242">
        <w:t>Actions</w:t>
      </w:r>
    </w:p>
    <w:p w14:paraId="45637978" w14:textId="5086ED1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E65F0">
        <w:rPr>
          <w:rFonts w:ascii="Arial" w:hAnsi="Arial" w:cs="Arial"/>
          <w:b/>
        </w:rPr>
        <w:t>ETSI SAGE</w:t>
      </w:r>
      <w:r>
        <w:rPr>
          <w:rFonts w:ascii="Arial" w:hAnsi="Arial" w:cs="Arial"/>
          <w:b/>
        </w:rPr>
        <w:t xml:space="preserve"> </w:t>
      </w:r>
    </w:p>
    <w:p w14:paraId="066613F7" w14:textId="26172959" w:rsidR="00B97703" w:rsidRDefault="00B97703">
      <w:pPr>
        <w:spacing w:after="120"/>
        <w:ind w:left="993" w:hanging="993"/>
        <w:rPr>
          <w:rFonts w:ascii="Arial" w:hAnsi="Arial" w:cs="Arial"/>
        </w:rPr>
      </w:pPr>
      <w:r>
        <w:rPr>
          <w:rFonts w:ascii="Arial" w:hAnsi="Arial" w:cs="Arial"/>
          <w:b/>
        </w:rPr>
        <w:lastRenderedPageBreak/>
        <w:t xml:space="preserve">ACTION: </w:t>
      </w:r>
      <w:r w:rsidR="00AE65F0">
        <w:rPr>
          <w:rFonts w:ascii="Arial" w:hAnsi="Arial" w:cs="Arial"/>
          <w:b/>
        </w:rPr>
        <w:t xml:space="preserve">3GPP TSG SA WG3 asks ETSI SAGE to evaluate </w:t>
      </w:r>
      <w:proofErr w:type="gramStart"/>
      <w:r w:rsidR="00AE65F0" w:rsidRPr="00AE65F0">
        <w:rPr>
          <w:rFonts w:ascii="Arial" w:hAnsi="Arial" w:cs="Arial"/>
          <w:b/>
        </w:rPr>
        <w:t>aforementioned digital</w:t>
      </w:r>
      <w:proofErr w:type="gramEnd"/>
      <w:r w:rsidR="00AE65F0" w:rsidRPr="00AE65F0">
        <w:rPr>
          <w:rFonts w:ascii="Arial" w:hAnsi="Arial" w:cs="Arial"/>
          <w:b/>
        </w:rPr>
        <w:t xml:space="preserve"> signature schemes with respect to security and parameters, e.g.</w:t>
      </w:r>
      <w:r w:rsidR="003E1134">
        <w:rPr>
          <w:rFonts w:ascii="Arial" w:hAnsi="Arial" w:cs="Arial"/>
          <w:b/>
        </w:rPr>
        <w:t>,</w:t>
      </w:r>
      <w:r w:rsidR="00AE65F0" w:rsidRPr="00AE65F0">
        <w:rPr>
          <w:rFonts w:ascii="Arial" w:hAnsi="Arial" w:cs="Arial"/>
          <w:b/>
        </w:rPr>
        <w:t xml:space="preserve"> signature lengths. If ETSI SAGE could recommend a different digital signature scheme which may be missing from the </w:t>
      </w:r>
      <w:proofErr w:type="gramStart"/>
      <w:r w:rsidR="00AE65F0" w:rsidRPr="00AE65F0">
        <w:rPr>
          <w:rFonts w:ascii="Arial" w:hAnsi="Arial" w:cs="Arial"/>
          <w:b/>
        </w:rPr>
        <w:t>aforementioned list</w:t>
      </w:r>
      <w:proofErr w:type="gramEnd"/>
      <w:r w:rsidR="00AE65F0" w:rsidRPr="00AE65F0">
        <w:rPr>
          <w:rFonts w:ascii="Arial" w:hAnsi="Arial" w:cs="Arial"/>
          <w:b/>
        </w:rPr>
        <w:t>, this would be greatly appreciated.</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F0CD1E" w14:textId="0E00C0EC" w:rsidR="003F5E20" w:rsidRDefault="000E6116" w:rsidP="002F1940">
      <w:r w:rsidRPr="00074D3C">
        <w:t>SA3#109</w:t>
      </w:r>
      <w:r w:rsidR="0043559E" w:rsidRPr="00074D3C">
        <w:t>Bis-e</w:t>
      </w:r>
      <w:r w:rsidR="0043559E" w:rsidRPr="00074D3C">
        <w:tab/>
      </w:r>
      <w:r w:rsidR="00074D3C" w:rsidRPr="00074D3C">
        <w:t>16 - 20 January 2023</w:t>
      </w:r>
      <w:r w:rsidR="00074D3C" w:rsidRPr="00074D3C">
        <w:tab/>
        <w:t>elec</w:t>
      </w:r>
      <w:r w:rsidR="00074D3C">
        <w:t>tronic meeting</w:t>
      </w:r>
    </w:p>
    <w:p w14:paraId="4DF5DFBF" w14:textId="3C0008C2" w:rsidR="00074D3C" w:rsidRPr="00074D3C" w:rsidRDefault="00074D3C" w:rsidP="002F1940">
      <w:r>
        <w:t>SA3#110</w:t>
      </w:r>
      <w:r>
        <w:tab/>
        <w:t>20 -24 February 2023</w:t>
      </w:r>
      <w:r>
        <w:tab/>
        <w:t>TBD (EU)</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Author" w:initials="A">
    <w:p w14:paraId="5F5DD5BE" w14:textId="09D24107" w:rsidR="00E40816" w:rsidRDefault="00E40816">
      <w:pPr>
        <w:pStyle w:val="CommentText"/>
      </w:pPr>
      <w:r>
        <w:rPr>
          <w:rStyle w:val="CommentReference"/>
        </w:rPr>
        <w:annotationRef/>
      </w:r>
      <w:r>
        <w:t>Latest version of T 33.809 should be attached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5DD5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5DD5BE" w16cid:durableId="270E9E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0AD89" w14:textId="77777777" w:rsidR="00114001" w:rsidRDefault="00114001">
      <w:pPr>
        <w:spacing w:after="0"/>
      </w:pPr>
      <w:r>
        <w:separator/>
      </w:r>
    </w:p>
  </w:endnote>
  <w:endnote w:type="continuationSeparator" w:id="0">
    <w:p w14:paraId="7BC34064" w14:textId="77777777" w:rsidR="00114001" w:rsidRDefault="00114001">
      <w:pPr>
        <w:spacing w:after="0"/>
      </w:pPr>
      <w:r>
        <w:continuationSeparator/>
      </w:r>
    </w:p>
  </w:endnote>
  <w:endnote w:type="continuationNotice" w:id="1">
    <w:p w14:paraId="2C557532" w14:textId="77777777" w:rsidR="00114001" w:rsidRDefault="00114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5AAF7" w14:textId="77777777" w:rsidR="00114001" w:rsidRDefault="00114001">
      <w:pPr>
        <w:spacing w:after="0"/>
      </w:pPr>
      <w:r>
        <w:separator/>
      </w:r>
    </w:p>
  </w:footnote>
  <w:footnote w:type="continuationSeparator" w:id="0">
    <w:p w14:paraId="6A12DD48" w14:textId="77777777" w:rsidR="00114001" w:rsidRDefault="00114001">
      <w:pPr>
        <w:spacing w:after="0"/>
      </w:pPr>
      <w:r>
        <w:continuationSeparator/>
      </w:r>
    </w:p>
  </w:footnote>
  <w:footnote w:type="continuationNotice" w:id="1">
    <w:p w14:paraId="12E48B69" w14:textId="77777777" w:rsidR="00114001" w:rsidRDefault="001140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hideSpellingErrors/>
  <w:proofState w:spelling="clean" w:grammar="clean"/>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32A5F"/>
    <w:rsid w:val="00063557"/>
    <w:rsid w:val="00074D3C"/>
    <w:rsid w:val="000A35EA"/>
    <w:rsid w:val="000B35EB"/>
    <w:rsid w:val="000C0C59"/>
    <w:rsid w:val="000E6116"/>
    <w:rsid w:val="000F0941"/>
    <w:rsid w:val="000F16A9"/>
    <w:rsid w:val="000F4BD8"/>
    <w:rsid w:val="000F6242"/>
    <w:rsid w:val="00103FF1"/>
    <w:rsid w:val="00114001"/>
    <w:rsid w:val="00160521"/>
    <w:rsid w:val="00196B59"/>
    <w:rsid w:val="001A14F2"/>
    <w:rsid w:val="001B3A86"/>
    <w:rsid w:val="001B763F"/>
    <w:rsid w:val="001D3F4C"/>
    <w:rsid w:val="002111BF"/>
    <w:rsid w:val="00220060"/>
    <w:rsid w:val="00222631"/>
    <w:rsid w:val="00226381"/>
    <w:rsid w:val="00237AA3"/>
    <w:rsid w:val="002434E3"/>
    <w:rsid w:val="002473B2"/>
    <w:rsid w:val="0028232C"/>
    <w:rsid w:val="002869FE"/>
    <w:rsid w:val="002C4035"/>
    <w:rsid w:val="002D352C"/>
    <w:rsid w:val="002E01C1"/>
    <w:rsid w:val="002F1940"/>
    <w:rsid w:val="0030216F"/>
    <w:rsid w:val="003043FB"/>
    <w:rsid w:val="00322204"/>
    <w:rsid w:val="003629A5"/>
    <w:rsid w:val="0037099F"/>
    <w:rsid w:val="003770F3"/>
    <w:rsid w:val="003778BF"/>
    <w:rsid w:val="00383545"/>
    <w:rsid w:val="00393F6B"/>
    <w:rsid w:val="003E1134"/>
    <w:rsid w:val="003F512A"/>
    <w:rsid w:val="003F5E20"/>
    <w:rsid w:val="00433500"/>
    <w:rsid w:val="00433F71"/>
    <w:rsid w:val="0043559E"/>
    <w:rsid w:val="00440D43"/>
    <w:rsid w:val="00446147"/>
    <w:rsid w:val="0045428A"/>
    <w:rsid w:val="00470DF6"/>
    <w:rsid w:val="00472D62"/>
    <w:rsid w:val="004749DE"/>
    <w:rsid w:val="004763D4"/>
    <w:rsid w:val="004B3BAF"/>
    <w:rsid w:val="004E3939"/>
    <w:rsid w:val="0051058E"/>
    <w:rsid w:val="00526DDD"/>
    <w:rsid w:val="00551BC8"/>
    <w:rsid w:val="00555659"/>
    <w:rsid w:val="00565DD4"/>
    <w:rsid w:val="005838FA"/>
    <w:rsid w:val="005A763B"/>
    <w:rsid w:val="005B56BF"/>
    <w:rsid w:val="005C6CB5"/>
    <w:rsid w:val="005D7BA8"/>
    <w:rsid w:val="005F7141"/>
    <w:rsid w:val="006052AD"/>
    <w:rsid w:val="00612012"/>
    <w:rsid w:val="00613D4B"/>
    <w:rsid w:val="00670B57"/>
    <w:rsid w:val="00696239"/>
    <w:rsid w:val="006C62D1"/>
    <w:rsid w:val="006E26EC"/>
    <w:rsid w:val="00701A48"/>
    <w:rsid w:val="0071444C"/>
    <w:rsid w:val="007364B5"/>
    <w:rsid w:val="0073766B"/>
    <w:rsid w:val="00783328"/>
    <w:rsid w:val="00792841"/>
    <w:rsid w:val="00796AA8"/>
    <w:rsid w:val="007C0282"/>
    <w:rsid w:val="007D051C"/>
    <w:rsid w:val="007D3B46"/>
    <w:rsid w:val="007F4F92"/>
    <w:rsid w:val="00813D30"/>
    <w:rsid w:val="008847E9"/>
    <w:rsid w:val="00887D56"/>
    <w:rsid w:val="008D772F"/>
    <w:rsid w:val="00912380"/>
    <w:rsid w:val="0095122C"/>
    <w:rsid w:val="009603F6"/>
    <w:rsid w:val="00966B7F"/>
    <w:rsid w:val="00976375"/>
    <w:rsid w:val="009963AC"/>
    <w:rsid w:val="0099764C"/>
    <w:rsid w:val="009D29B1"/>
    <w:rsid w:val="00A02634"/>
    <w:rsid w:val="00A0315B"/>
    <w:rsid w:val="00A102D6"/>
    <w:rsid w:val="00A3535C"/>
    <w:rsid w:val="00A35FF6"/>
    <w:rsid w:val="00A36073"/>
    <w:rsid w:val="00A47E99"/>
    <w:rsid w:val="00A57882"/>
    <w:rsid w:val="00A61A83"/>
    <w:rsid w:val="00A70448"/>
    <w:rsid w:val="00A75B77"/>
    <w:rsid w:val="00AA4FF3"/>
    <w:rsid w:val="00AE1B3E"/>
    <w:rsid w:val="00AE65F0"/>
    <w:rsid w:val="00AF0224"/>
    <w:rsid w:val="00B15D33"/>
    <w:rsid w:val="00B17885"/>
    <w:rsid w:val="00B40C12"/>
    <w:rsid w:val="00B826B4"/>
    <w:rsid w:val="00B91C93"/>
    <w:rsid w:val="00B97703"/>
    <w:rsid w:val="00BA3D66"/>
    <w:rsid w:val="00BC5D38"/>
    <w:rsid w:val="00C27FA9"/>
    <w:rsid w:val="00C432BC"/>
    <w:rsid w:val="00C511D6"/>
    <w:rsid w:val="00C732C9"/>
    <w:rsid w:val="00C91826"/>
    <w:rsid w:val="00CA0EFE"/>
    <w:rsid w:val="00CC1301"/>
    <w:rsid w:val="00CC48A3"/>
    <w:rsid w:val="00CF6087"/>
    <w:rsid w:val="00CF69E4"/>
    <w:rsid w:val="00D14BB6"/>
    <w:rsid w:val="00D61CB1"/>
    <w:rsid w:val="00DB1B96"/>
    <w:rsid w:val="00DB5529"/>
    <w:rsid w:val="00DC442D"/>
    <w:rsid w:val="00DF2310"/>
    <w:rsid w:val="00E0215E"/>
    <w:rsid w:val="00E2241D"/>
    <w:rsid w:val="00E40816"/>
    <w:rsid w:val="00E53E3A"/>
    <w:rsid w:val="00E9735C"/>
    <w:rsid w:val="00EB21E1"/>
    <w:rsid w:val="00EB74E9"/>
    <w:rsid w:val="00EE2910"/>
    <w:rsid w:val="00EF2C87"/>
    <w:rsid w:val="00F22D87"/>
    <w:rsid w:val="00F23E3E"/>
    <w:rsid w:val="00F25496"/>
    <w:rsid w:val="00F50A92"/>
    <w:rsid w:val="00F667CF"/>
    <w:rsid w:val="00F803BE"/>
    <w:rsid w:val="00FB2E7B"/>
    <w:rsid w:val="00FE7E1F"/>
    <w:rsid w:val="16D5C0A1"/>
    <w:rsid w:val="777AD7B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ADQ376F6HWTR-1074192144-4744</_dlc_DocId>
    <TaxCatchAl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https://ericsson.sharepoint.com/sites/SRT/3GPP/_layouts/15/DocIdRedir.aspx?ID=ADQ376F6HWTR-1074192144-4744</Url>
      <Description>ADQ376F6HWTR-1074192144-4744</Description>
    </_dlc_DocIdUrl>
    <TaxCatchAllLabe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F112FBA-074A-4F96-81DD-5F9D3BCB38F9}">
  <ds:schemaRefs>
    <ds:schemaRef ds:uri="Microsoft.SharePoint.Taxonomy.ContentTypeSync"/>
  </ds:schemaRefs>
</ds:datastoreItem>
</file>

<file path=customXml/itemProps2.xml><?xml version="1.0" encoding="utf-8"?>
<ds:datastoreItem xmlns:ds="http://schemas.openxmlformats.org/officeDocument/2006/customXml" ds:itemID="{1B0607DA-D895-408B-B231-7F7E0F1D8E14}">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EF2CF374-3B29-404C-BA47-1F86E29A4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CDFE1B-5DD5-44DA-A925-106CD9BB41E8}">
  <ds:schemaRefs>
    <ds:schemaRef ds:uri="http://schemas.microsoft.com/sharepoint/v3/contenttype/forms"/>
  </ds:schemaRefs>
</ds:datastoreItem>
</file>

<file path=customXml/itemProps5.xml><?xml version="1.0" encoding="utf-8"?>
<ds:datastoreItem xmlns:ds="http://schemas.openxmlformats.org/officeDocument/2006/customXml" ds:itemID="{4CDF70A8-976D-4A6B-AFF0-D6753AD9C0D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574</Words>
  <Characters>3048</Characters>
  <Application>Microsoft Office Word</Application>
  <DocSecurity>0</DocSecurity>
  <Lines>25</Lines>
  <Paragraphs>7</Paragraphs>
  <ScaleCrop>false</ScaleCrop>
  <Company/>
  <LinksUpToDate>false</LinksUpToDate>
  <CharactersWithSpaces>3615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2022-11-08T03:01:00Z</dcterms:created>
  <dcterms:modified xsi:type="dcterms:W3CDTF">2022-11-07T12:58:00Z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292126b2-e976-4017-810a-bee370780dbb</vt:lpwstr>
  </property>
  <property fmtid="{D5CDD505-2E9C-101B-9397-08002B2CF9AE}" pid="11" name="EriCOLLProjects">
    <vt:lpwstr/>
  </property>
  <property fmtid="{D5CDD505-2E9C-101B-9397-08002B2CF9AE}" pid="12" name="EriCOLLProcess">
    <vt:lpwstr/>
  </property>
</Properties>
</file>